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shd w:val="clear" w:color="auto" w:fill="FFFFFF"/>
          <w:lang w:bidi="ar"/>
        </w:rPr>
        <w:t>招标公告</w:t>
      </w:r>
    </w:p>
    <w:p>
      <w:pPr>
        <w:widowControl/>
        <w:numPr>
          <w:numId w:val="0"/>
        </w:numPr>
        <w:shd w:val="clear" w:color="auto" w:fill="FFFFFF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  <w:t>安徽铜峰电子股份有限公司新能源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用超薄膜材料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  <w:t>项目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八线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  <w:t>所需的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电缆、变压器、低压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配电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  <w:t>已具备招标条件，决定通过公开招标方式对外进行招标。</w:t>
      </w:r>
    </w:p>
    <w:p>
      <w:pPr>
        <w:widowControl/>
        <w:numPr>
          <w:numId w:val="0"/>
        </w:numPr>
        <w:shd w:val="clear" w:color="auto" w:fill="FFFFFF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1、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资质要求：</w:t>
      </w:r>
    </w:p>
    <w:p>
      <w:pPr>
        <w:pStyle w:val="2"/>
        <w:ind w:firstLine="560" w:firstLineChars="200"/>
        <w:rPr>
          <w:rFonts w:hint="default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 w:bidi="ar"/>
        </w:rPr>
        <w:t xml:space="preserve">1.1 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bidi="ar"/>
        </w:rPr>
        <w:t>投标人必须为拟投标设备的生产商。</w:t>
      </w:r>
    </w:p>
    <w:p>
      <w:pPr>
        <w:numPr>
          <w:numId w:val="0"/>
        </w:numPr>
        <w:ind w:firstLine="560" w:firstLineChars="200"/>
        <w:rPr>
          <w:rFonts w:hint="default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1.2 电缆标段资质要求：</w:t>
      </w:r>
      <w:r>
        <w:rPr>
          <w:rFonts w:hint="eastAsia" w:ascii="宋体" w:hAnsi="宋体"/>
          <w:sz w:val="28"/>
          <w:szCs w:val="28"/>
        </w:rPr>
        <w:t>投标厂家注册资本达到5亿，近三年年销售收入达到50亿元。</w:t>
      </w:r>
    </w:p>
    <w:p>
      <w:pPr>
        <w:numPr>
          <w:numId w:val="0"/>
        </w:num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1.3 低压配电柜标段资质要求：</w:t>
      </w:r>
      <w:r>
        <w:rPr>
          <w:rFonts w:hint="eastAsia" w:ascii="宋体" w:hAnsi="宋体"/>
          <w:sz w:val="28"/>
          <w:szCs w:val="28"/>
        </w:rPr>
        <w:t>注册资金1亿及以上。近三年每年的年销售收入达到5亿元。</w:t>
      </w:r>
    </w:p>
    <w:p>
      <w:pPr>
        <w:pStyle w:val="7"/>
        <w:numPr>
          <w:numId w:val="0"/>
        </w:numPr>
        <w:shd w:val="solid" w:color="FFFFFF" w:fill="auto"/>
        <w:autoSpaceDN w:val="0"/>
        <w:spacing w:line="420" w:lineRule="atLeast"/>
        <w:ind w:leftChars="0" w:firstLine="560" w:firstLineChars="200"/>
        <w:rPr>
          <w:rFonts w:hint="eastAsia" w:ascii="仿宋_GB2312" w:hAnsi="宋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1.4 变压器标段资质要求：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投标人注册资本不低于1亿人民币，</w:t>
      </w:r>
      <w:r>
        <w:rPr>
          <w:rFonts w:hint="eastAsia" w:ascii="宋体" w:hAnsi="宋体"/>
          <w:sz w:val="28"/>
          <w:szCs w:val="28"/>
        </w:rPr>
        <w:t>近三年每年的年销售收入达到5亿元。</w:t>
      </w:r>
      <w:r>
        <w:rPr>
          <w:rFonts w:hint="eastAsia"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无设备缺陷导致的重大责任事故。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val="en-US" w:eastAsia="zh-CN" w:bidi="ar"/>
        </w:rPr>
        <w:t xml:space="preserve">1.5 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bidi="ar"/>
        </w:rPr>
        <w:t>信誉要求：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  <w:t>投标人原则上在招标文件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发出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  <w:t>日起前三年内不得有行贿犯罪记录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eastAsia="zh-CN" w:bidi="ar"/>
        </w:rPr>
        <w:t>。</w:t>
      </w:r>
      <w:r>
        <w:rPr>
          <w:rFonts w:hint="eastAsia" w:ascii="宋体" w:hAnsi="宋体" w:eastAsia="宋体" w:cs="宋体"/>
          <w:sz w:val="28"/>
          <w:szCs w:val="28"/>
          <w:shd w:val="clear" w:color="auto" w:fill="FFFFFF"/>
          <w:lang w:bidi="ar"/>
        </w:rPr>
        <w:t>资信良好，无不良投标记录、违规记录。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、本次招标按规定招标程序实行公开招标、密封投标、公正评标的方法。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、招标内容：</w:t>
      </w:r>
    </w:p>
    <w:p>
      <w:pPr>
        <w:widowControl/>
        <w:shd w:val="clear" w:color="auto" w:fill="FFFFFF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3.1 电缆28775米；</w:t>
      </w:r>
    </w:p>
    <w:p>
      <w:pPr>
        <w:widowControl/>
        <w:shd w:val="clear" w:color="auto" w:fill="FFFFFF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3.2 10KV干式变压器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SCB14-2500KVA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1台，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SCB14-2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00KVA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1台；</w:t>
      </w:r>
    </w:p>
    <w:p>
      <w:pPr>
        <w:widowControl/>
        <w:shd w:val="clear" w:color="auto" w:fill="FFFFFF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3.3 低压MNS型配电柜17面。</w:t>
      </w:r>
    </w:p>
    <w:p>
      <w:pPr>
        <w:widowControl/>
        <w:numPr>
          <w:numId w:val="0"/>
        </w:numPr>
        <w:shd w:val="clear" w:color="auto" w:fill="FFFFFF"/>
        <w:ind w:firstLine="560" w:firstLineChars="200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  <w:t>主要技术要求及工艺参数见招标文件及图纸。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  <w:t>贵单位如符合条件，可向招标单位办理报名手续。投标企业可将投标单位全称、联系人姓名及手机号码、开户行名称及账号、纳税识别号、以及你的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"mailto:%E7%94%B5%E5%AD%90%E9%82%AE%E7%AE%B1%E5%8F%91%E9%82%AE%E4%BB%B6%E5%88%B0465282331@qq.com"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  <w:u w:val="none"/>
          <w:shd w:val="clear" w:color="auto" w:fill="FFFFFF"/>
        </w:rPr>
        <w:t>电子邮箱写在页面上发邮件到182434256@qq.com</w:t>
      </w:r>
      <w:r>
        <w:rPr>
          <w:rStyle w:val="6"/>
          <w:rFonts w:hint="eastAsia" w:ascii="宋体" w:hAnsi="宋体" w:eastAsia="宋体" w:cs="宋体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  <w:t>邮箱。报名截止时间202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31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  <w:t>日16：30。请备注投标标的名称。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、招标工作日程安排：</w:t>
      </w:r>
    </w:p>
    <w:tbl>
      <w:tblPr>
        <w:tblStyle w:val="4"/>
        <w:tblW w:w="79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2163"/>
        <w:gridCol w:w="2595"/>
        <w:gridCol w:w="2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工作内容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发招标通知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月2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日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http://www.tong-feng.com/ 铜峰官网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https://www.youzhicai.com/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优质采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招标答疑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2024年1月5日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发邮件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182434256@qq.com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投标书送达截止时间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:00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薄膜分公司八线一楼会议室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1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开标时间</w:t>
            </w:r>
          </w:p>
        </w:tc>
        <w:tc>
          <w:tcPr>
            <w:tcW w:w="25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2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薄膜分公司八线一楼会议室</w:t>
            </w:r>
            <w:bookmarkStart w:id="0" w:name="_GoBack"/>
            <w:bookmarkEnd w:id="0"/>
          </w:p>
        </w:tc>
      </w:tr>
    </w:tbl>
    <w:p>
      <w:pPr>
        <w:widowControl/>
        <w:shd w:val="clear" w:color="auto" w:fill="FFFFFF"/>
        <w:jc w:val="both"/>
        <w:rPr>
          <w:rFonts w:hint="default" w:ascii="宋体" w:hAnsi="宋体" w:eastAsia="宋体" w:cs="宋体"/>
          <w:color w:val="00000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  <w:t>注：时间安排若有变化，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电话通知。</w:t>
      </w:r>
    </w:p>
    <w:p>
      <w:pPr>
        <w:widowControl/>
        <w:numPr>
          <w:numId w:val="0"/>
        </w:numPr>
        <w:shd w:val="clear" w:color="auto" w:fill="FFFFFF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6、资质合格的投标单位需缴纳投标保证金，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电缆标段需缴纳投标保证金5万元，低压配电柜标段需缴纳投标保证金5万元，变压器标段需缴纳投标保证金2万元。</w:t>
      </w:r>
    </w:p>
    <w:p>
      <w:pPr>
        <w:pStyle w:val="3"/>
        <w:spacing w:line="288" w:lineRule="auto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7、评标办法：</w:t>
      </w:r>
      <w:r>
        <w:rPr>
          <w:rFonts w:hint="eastAsia" w:hAnsi="宋体"/>
          <w:sz w:val="28"/>
          <w:szCs w:val="28"/>
        </w:rPr>
        <w:t>评标项目分为技术标评审和商务标评审两个部分，满分为100分，其中技术标30分，商务标70分。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  <w:t>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招标单位：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  <w:t>安徽铜峰电子股份有限公司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地址：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  <w:t>铜陵市翠湖三路路399号。　联系人：李存峰  电话: 13655623219</w:t>
      </w:r>
    </w:p>
    <w:p>
      <w:pPr>
        <w:widowControl/>
        <w:shd w:val="clear" w:color="auto" w:fill="FFFFFF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  <w:t>              </w:t>
      </w:r>
    </w:p>
    <w:p>
      <w:pPr>
        <w:widowControl/>
        <w:shd w:val="clear" w:color="auto" w:fill="FFFFFF"/>
        <w:ind w:firstLine="4680"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  <w:t>二O二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十二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bidi="ar"/>
        </w:rPr>
        <w:t>月二十六日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zY2JmMDdiNjAzMDA5ZDA1MWNhYzIxZjYxYmZjOGUifQ=="/>
  </w:docVars>
  <w:rsids>
    <w:rsidRoot w:val="3907754D"/>
    <w:rsid w:val="005B293F"/>
    <w:rsid w:val="00D1236E"/>
    <w:rsid w:val="01B96E40"/>
    <w:rsid w:val="03B05538"/>
    <w:rsid w:val="04C649FF"/>
    <w:rsid w:val="098648FA"/>
    <w:rsid w:val="0D16422B"/>
    <w:rsid w:val="11C37862"/>
    <w:rsid w:val="12F15E24"/>
    <w:rsid w:val="173A1862"/>
    <w:rsid w:val="1A631753"/>
    <w:rsid w:val="1B444B75"/>
    <w:rsid w:val="1D332813"/>
    <w:rsid w:val="1D8B2169"/>
    <w:rsid w:val="1F2318EA"/>
    <w:rsid w:val="1F434472"/>
    <w:rsid w:val="22914496"/>
    <w:rsid w:val="22965072"/>
    <w:rsid w:val="25A156A8"/>
    <w:rsid w:val="29BF51B1"/>
    <w:rsid w:val="2A390E26"/>
    <w:rsid w:val="2C252B80"/>
    <w:rsid w:val="2D68642F"/>
    <w:rsid w:val="37757EA8"/>
    <w:rsid w:val="3907754D"/>
    <w:rsid w:val="3BD01B51"/>
    <w:rsid w:val="3BEC5557"/>
    <w:rsid w:val="3E0C07D8"/>
    <w:rsid w:val="3F655D86"/>
    <w:rsid w:val="3FAE3B1A"/>
    <w:rsid w:val="4303589C"/>
    <w:rsid w:val="44D20828"/>
    <w:rsid w:val="45CE03E8"/>
    <w:rsid w:val="48A73C3A"/>
    <w:rsid w:val="48DA7B6B"/>
    <w:rsid w:val="492E5632"/>
    <w:rsid w:val="4A0731F1"/>
    <w:rsid w:val="4C2547D1"/>
    <w:rsid w:val="4C6A6235"/>
    <w:rsid w:val="4D04165B"/>
    <w:rsid w:val="4E6C16BC"/>
    <w:rsid w:val="4E6D3006"/>
    <w:rsid w:val="518F6C0E"/>
    <w:rsid w:val="51C70EA9"/>
    <w:rsid w:val="5281374D"/>
    <w:rsid w:val="53E3321C"/>
    <w:rsid w:val="55E35D6C"/>
    <w:rsid w:val="56A17F1A"/>
    <w:rsid w:val="58F40D9B"/>
    <w:rsid w:val="590B7738"/>
    <w:rsid w:val="60EC2DDD"/>
    <w:rsid w:val="67FA2F95"/>
    <w:rsid w:val="6A721488"/>
    <w:rsid w:val="6B67165B"/>
    <w:rsid w:val="6BEB02F8"/>
    <w:rsid w:val="6C814811"/>
    <w:rsid w:val="707263E0"/>
    <w:rsid w:val="70C77C95"/>
    <w:rsid w:val="70DC62C7"/>
    <w:rsid w:val="727106F9"/>
    <w:rsid w:val="7752238C"/>
    <w:rsid w:val="78D33D51"/>
    <w:rsid w:val="79A3500C"/>
    <w:rsid w:val="7D252028"/>
    <w:rsid w:val="7EE30820"/>
    <w:rsid w:val="7F10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671</Words>
  <Characters>812</Characters>
  <Lines>6</Lines>
  <Paragraphs>1</Paragraphs>
  <TotalTime>1</TotalTime>
  <ScaleCrop>false</ScaleCrop>
  <LinksUpToDate>false</LinksUpToDate>
  <CharactersWithSpaces>866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2017-12-04T02:17:00Z</dcterms:created>
  <dc:creator>卫星</dc:creator>
  <cp:lastModifiedBy>沉着雄霸</cp:lastModifiedBy>
  <dcterms:modified xsi:type="dcterms:W3CDTF">2023-12-21T08:43:25Z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3A5554C360AB413193A4D2837C17BAA0_13</vt:lpwstr>
  </property>
</Properties>
</file>